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7B" w:rsidRDefault="00D17D70" w:rsidP="00D56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ославн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7B" w:rsidRDefault="00D5657B" w:rsidP="00D56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57B" w:rsidRDefault="00D5657B" w:rsidP="00D56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57B" w:rsidRDefault="00D5657B" w:rsidP="00D56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57B" w:rsidRDefault="00D5657B" w:rsidP="00D56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D70" w:rsidRDefault="00D17D70" w:rsidP="00D17D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57B" w:rsidRPr="00D5657B" w:rsidRDefault="00D5657B" w:rsidP="00D17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657B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5657B" w:rsidRPr="00D5657B" w:rsidRDefault="00D5657B" w:rsidP="00D56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657B" w:rsidRPr="00D5657B" w:rsidRDefault="00D5657B" w:rsidP="00D5657B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657B">
        <w:rPr>
          <w:rFonts w:ascii="Times New Roman" w:eastAsiaTheme="minorHAnsi" w:hAnsi="Times New Roman"/>
          <w:sz w:val="24"/>
          <w:szCs w:val="24"/>
        </w:rPr>
        <w:t xml:space="preserve">Рабочая программа составлена на основе следующих нормативных документов и методических рекомендаций: </w:t>
      </w:r>
    </w:p>
    <w:p w:rsidR="00D5657B" w:rsidRPr="00D5657B" w:rsidRDefault="00D5657B" w:rsidP="00D5657B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6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 г. № 279-ФЗ «Об образовании в Российской Федерации»</w:t>
      </w:r>
    </w:p>
    <w:p w:rsidR="00D5657B" w:rsidRPr="00D5657B" w:rsidRDefault="00D5657B" w:rsidP="00D5657B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6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образования»»</w:t>
      </w:r>
    </w:p>
    <w:p w:rsidR="00D5657B" w:rsidRPr="00D5657B" w:rsidRDefault="00D5657B" w:rsidP="00D5657B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6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РФ от 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</w:t>
      </w:r>
    </w:p>
    <w:p w:rsidR="00D5657B" w:rsidRPr="00D5657B" w:rsidRDefault="00D5657B" w:rsidP="00D5657B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657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РФ от 17.05.2012г. №413 </w:t>
      </w:r>
      <w:r w:rsidRPr="00D56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«Об утверждении </w:t>
      </w:r>
      <w:r w:rsidRPr="00D5657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среднего (полного) общего образования</w:t>
      </w:r>
      <w:r w:rsidRPr="00D56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(с изменениями от 29.06.2017г., приказ</w:t>
      </w:r>
      <w:r w:rsidRPr="00D5657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РФ </w:t>
      </w:r>
      <w:r w:rsidRPr="00D56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№613</w:t>
      </w:r>
      <w:r w:rsidRPr="00D56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5657B" w:rsidRPr="00D5657B" w:rsidRDefault="00D5657B" w:rsidP="00D5657B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6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МБОУ Качалинской СОШ</w:t>
      </w:r>
    </w:p>
    <w:p w:rsidR="00D5657B" w:rsidRPr="00D5657B" w:rsidRDefault="00D5657B" w:rsidP="00D5657B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6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МБОУ Качалинской СОШ</w:t>
      </w:r>
    </w:p>
    <w:p w:rsidR="00D5657B" w:rsidRPr="00D5657B" w:rsidRDefault="00D5657B" w:rsidP="00D5657B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6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(от 28.12.2018г.)</w:t>
      </w:r>
    </w:p>
    <w:p w:rsidR="00D5657B" w:rsidRPr="00D5657B" w:rsidRDefault="00D5657B" w:rsidP="00D5657B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657B">
        <w:rPr>
          <w:rFonts w:ascii="Times New Roman" w:eastAsiaTheme="minorHAnsi" w:hAnsi="Times New Roman"/>
          <w:color w:val="000000"/>
          <w:sz w:val="24"/>
          <w:szCs w:val="24"/>
        </w:rPr>
        <w:t>Утверждена:</w:t>
      </w:r>
    </w:p>
    <w:p w:rsidR="00D5657B" w:rsidRPr="00D5657B" w:rsidRDefault="00D17D70" w:rsidP="00D5657B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tgtFrame="_blank" w:history="1">
        <w:r w:rsidR="00D5657B" w:rsidRPr="00D5657B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="00D5657B" w:rsidRPr="00D5657B">
        <w:rPr>
          <w:rFonts w:ascii="Times New Roman" w:eastAsia="Times New Roman" w:hAnsi="Times New Roman"/>
          <w:sz w:val="24"/>
          <w:szCs w:val="24"/>
          <w:lang w:eastAsia="ru-RU"/>
        </w:rPr>
        <w:t> преподавания </w:t>
      </w:r>
      <w:r w:rsidR="00D5657B" w:rsidRPr="00D56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ОРКСЭ</w:t>
      </w:r>
      <w:r w:rsidR="00D5657B" w:rsidRPr="00D5657B">
        <w:rPr>
          <w:rFonts w:ascii="Times New Roman" w:eastAsia="Times New Roman" w:hAnsi="Times New Roman"/>
          <w:sz w:val="24"/>
          <w:szCs w:val="24"/>
          <w:lang w:eastAsia="ru-RU"/>
        </w:rPr>
        <w:t> (Распоряжение Правительства РФ от 09.04.2016 года);</w:t>
      </w:r>
    </w:p>
    <w:p w:rsidR="00D5657B" w:rsidRPr="00D5657B" w:rsidRDefault="00D5657B" w:rsidP="00D5657B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5657B">
        <w:rPr>
          <w:rFonts w:ascii="Times New Roman" w:eastAsiaTheme="minorHAnsi" w:hAnsi="Times New Roman"/>
          <w:sz w:val="24"/>
          <w:szCs w:val="24"/>
        </w:rPr>
        <w:t>Примерные программы по учебным предметам.</w:t>
      </w:r>
    </w:p>
    <w:p w:rsidR="00D5657B" w:rsidRPr="00D5657B" w:rsidRDefault="00D5657B" w:rsidP="00D5657B">
      <w:pPr>
        <w:spacing w:after="0"/>
        <w:ind w:left="720"/>
        <w:contextualSpacing/>
        <w:jc w:val="both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  <w:proofErr w:type="gramStart"/>
      <w:r w:rsidRPr="00D5657B">
        <w:rPr>
          <w:rFonts w:ascii="Times New Roman" w:eastAsiaTheme="minorHAnsi" w:hAnsi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 и учебной программы  «Основы религиозных культур и светской этики» (Автор:</w:t>
      </w:r>
      <w:proofErr w:type="gramEnd"/>
      <w:r w:rsidRPr="00D5657B">
        <w:rPr>
          <w:rFonts w:ascii="Times New Roman" w:eastAsiaTheme="minorHAnsi" w:hAnsi="Times New Roman"/>
          <w:sz w:val="24"/>
          <w:szCs w:val="24"/>
        </w:rPr>
        <w:t xml:space="preserve"> А.Я.Данилюк. – </w:t>
      </w:r>
      <w:proofErr w:type="gramStart"/>
      <w:r w:rsidRPr="00D5657B">
        <w:rPr>
          <w:rFonts w:ascii="Times New Roman" w:eastAsiaTheme="minorHAnsi" w:hAnsi="Times New Roman"/>
          <w:sz w:val="24"/>
          <w:szCs w:val="24"/>
        </w:rPr>
        <w:t>М.: «Просвещение», 2013.).</w:t>
      </w:r>
      <w:proofErr w:type="gramEnd"/>
    </w:p>
    <w:p w:rsidR="00D5657B" w:rsidRPr="00D5657B" w:rsidRDefault="00D5657B" w:rsidP="00D5657B">
      <w:pPr>
        <w:pStyle w:val="Standard"/>
        <w:spacing w:line="276" w:lineRule="auto"/>
        <w:ind w:firstLine="540"/>
        <w:jc w:val="both"/>
        <w:rPr>
          <w:rStyle w:val="a4"/>
          <w:color w:val="000000"/>
          <w:shd w:val="clear" w:color="auto" w:fill="FFFFFF"/>
        </w:rPr>
      </w:pPr>
    </w:p>
    <w:p w:rsidR="00D5657B" w:rsidRPr="00D5657B" w:rsidRDefault="00D00FCD" w:rsidP="00D5657B">
      <w:pPr>
        <w:pStyle w:val="Standard"/>
        <w:ind w:firstLine="540"/>
        <w:jc w:val="both"/>
        <w:rPr>
          <w:color w:val="000000"/>
        </w:rPr>
      </w:pPr>
      <w:r>
        <w:rPr>
          <w:b/>
          <w:color w:val="000000"/>
        </w:rPr>
        <w:t>Цель учебного предмета</w:t>
      </w:r>
      <w:r w:rsidR="00D5657B" w:rsidRPr="00D5657B">
        <w:rPr>
          <w:color w:val="000000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D5657B" w:rsidRPr="00D5657B" w:rsidRDefault="00D00FCD" w:rsidP="00D5657B">
      <w:pPr>
        <w:pStyle w:val="Standard"/>
        <w:ind w:firstLine="567"/>
        <w:jc w:val="both"/>
      </w:pPr>
      <w:r>
        <w:rPr>
          <w:b/>
          <w:i/>
          <w:color w:val="000000"/>
        </w:rPr>
        <w:t>Задачи учебного предмета</w:t>
      </w:r>
      <w:r w:rsidR="00D5657B" w:rsidRPr="00D5657B">
        <w:rPr>
          <w:color w:val="000000"/>
        </w:rPr>
        <w:t>:</w:t>
      </w:r>
    </w:p>
    <w:p w:rsidR="00D5657B" w:rsidRPr="00D5657B" w:rsidRDefault="00D5657B" w:rsidP="00D5657B">
      <w:pPr>
        <w:pStyle w:val="Standard"/>
        <w:numPr>
          <w:ilvl w:val="0"/>
          <w:numId w:val="12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 xml:space="preserve">знакомство </w:t>
      </w:r>
      <w:proofErr w:type="gramStart"/>
      <w:r w:rsidRPr="00D5657B">
        <w:rPr>
          <w:color w:val="000000"/>
        </w:rPr>
        <w:t>обучающихся</w:t>
      </w:r>
      <w:proofErr w:type="gramEnd"/>
      <w:r w:rsidRPr="00D5657B">
        <w:rPr>
          <w:color w:val="000000"/>
        </w:rPr>
        <w:t xml:space="preserve"> с основами православной культуры;</w:t>
      </w:r>
    </w:p>
    <w:p w:rsidR="00D5657B" w:rsidRPr="00D5657B" w:rsidRDefault="00D5657B" w:rsidP="00D5657B">
      <w:pPr>
        <w:pStyle w:val="Standard"/>
        <w:numPr>
          <w:ilvl w:val="0"/>
          <w:numId w:val="12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5657B" w:rsidRPr="00D5657B" w:rsidRDefault="00D5657B" w:rsidP="00D5657B">
      <w:pPr>
        <w:pStyle w:val="Standard"/>
        <w:numPr>
          <w:ilvl w:val="0"/>
          <w:numId w:val="12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D5657B">
        <w:rPr>
          <w:color w:val="000000"/>
        </w:rPr>
        <w:t>обучающимися</w:t>
      </w:r>
      <w:proofErr w:type="gramEnd"/>
      <w:r w:rsidRPr="00D5657B"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</w:t>
      </w:r>
      <w:r w:rsidRPr="00D5657B">
        <w:rPr>
          <w:color w:val="000000"/>
        </w:rPr>
        <w:lastRenderedPageBreak/>
        <w:t>отечественной истории и культуры при изучении гуманитарных предметов на ступени основной школы;</w:t>
      </w:r>
    </w:p>
    <w:p w:rsidR="00D5657B" w:rsidRDefault="00D5657B" w:rsidP="00D5657B">
      <w:pPr>
        <w:pStyle w:val="Standard"/>
        <w:numPr>
          <w:ilvl w:val="0"/>
          <w:numId w:val="12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D5657B" w:rsidRDefault="00D5657B" w:rsidP="00D565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5657B" w:rsidRPr="00D5657B" w:rsidRDefault="00D5657B" w:rsidP="00D565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657B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D5657B" w:rsidRPr="00D5657B" w:rsidRDefault="00D5657B" w:rsidP="00D565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657B">
        <w:rPr>
          <w:rFonts w:ascii="Times New Roman" w:hAnsi="Times New Roman"/>
          <w:sz w:val="24"/>
          <w:szCs w:val="24"/>
        </w:rPr>
        <w:t>Курс предусматривает безотметочное обучение.</w:t>
      </w:r>
    </w:p>
    <w:p w:rsidR="00D5657B" w:rsidRDefault="00D5657B" w:rsidP="00D565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657B">
        <w:rPr>
          <w:rFonts w:ascii="Times New Roman" w:hAnsi="Times New Roman"/>
          <w:sz w:val="24"/>
          <w:szCs w:val="24"/>
        </w:rPr>
        <w:t xml:space="preserve">Критерии оценки знаний имеют специфические особенности: альтернативность ответа, право морального выбора,  нравственность характеристики цели и результата деятельности. Формы текущего контроля могут быть вариативными, включая анкетирование, тестирование, анализ продуктов деятельности (сочинения, рисунки и т. д.), понятийные диктанты и другое. </w:t>
      </w:r>
    </w:p>
    <w:p w:rsidR="00A83E48" w:rsidRPr="00A83E48" w:rsidRDefault="00A83E48" w:rsidP="00A83E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A83E48">
        <w:rPr>
          <w:rFonts w:ascii="Times New Roman" w:hAnsi="Times New Roman"/>
          <w:b/>
          <w:color w:val="000000"/>
          <w:sz w:val="24"/>
          <w:szCs w:val="24"/>
        </w:rPr>
        <w:t xml:space="preserve">Информация об учебнике </w:t>
      </w:r>
    </w:p>
    <w:p w:rsidR="00D5657B" w:rsidRPr="00A83E48" w:rsidRDefault="00A83E48" w:rsidP="00A83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E48">
        <w:rPr>
          <w:rFonts w:ascii="Times New Roman" w:hAnsi="Times New Roman"/>
          <w:sz w:val="24"/>
          <w:szCs w:val="24"/>
        </w:rPr>
        <w:t>Обучение проводится по  учебному пособию А.В. Кураева «Основы православной культуры» для 4-5 классов, разработанному в соответствии с Примерным содержанием образования «Православная культура», представленным Министерством образования РФ.</w:t>
      </w:r>
    </w:p>
    <w:p w:rsidR="00D5657B" w:rsidRPr="00D5657B" w:rsidRDefault="00D5657B" w:rsidP="00D5657B">
      <w:pPr>
        <w:pStyle w:val="Standard"/>
        <w:ind w:firstLine="540"/>
        <w:jc w:val="both"/>
      </w:pPr>
      <w:r w:rsidRPr="00D5657B">
        <w:rPr>
          <w:b/>
          <w:bCs/>
          <w:color w:val="000000"/>
        </w:rPr>
        <w:t xml:space="preserve">Основы православной культуры </w:t>
      </w:r>
      <w:r w:rsidRPr="00D5657B">
        <w:rPr>
          <w:color w:val="000000"/>
        </w:rPr>
        <w:t>(ОПК) — учебный предмет, включённый Министерством образования и науки Российской Федерации в школьную программу в качестве федерального образовательного компонента в рамках курса «Основы религиозных культур и светской этики».</w:t>
      </w:r>
    </w:p>
    <w:p w:rsidR="00D5657B" w:rsidRPr="00D5657B" w:rsidRDefault="00D5657B" w:rsidP="00D565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5657B">
        <w:rPr>
          <w:color w:val="000000"/>
        </w:rPr>
        <w:t xml:space="preserve">Данный модуль комплексного курса ОРКСЭ - «Основы православной культуры» - изучается </w:t>
      </w:r>
      <w:proofErr w:type="gramStart"/>
      <w:r w:rsidRPr="00D5657B">
        <w:rPr>
          <w:color w:val="000000"/>
        </w:rPr>
        <w:t>обучающимися</w:t>
      </w:r>
      <w:proofErr w:type="gramEnd"/>
      <w:r w:rsidRPr="00D5657B">
        <w:rPr>
          <w:color w:val="000000"/>
        </w:rPr>
        <w:t xml:space="preserve"> 4 классов с их согласия и  по выбору родителей. </w:t>
      </w:r>
      <w:r w:rsidRPr="00D5657B">
        <w:t xml:space="preserve">Модуль  изучается на переходном этапе от начальной к основной ступени общеобразовательной школы. </w:t>
      </w:r>
      <w:r w:rsidRPr="00D5657B">
        <w:rPr>
          <w:color w:val="000000"/>
        </w:rPr>
        <w:t xml:space="preserve">Преподавание   осуществляется в 4 классе в объеме 35 часов. </w:t>
      </w:r>
      <w:r w:rsidRPr="00D5657B">
        <w:t>По месту в учебном плане и по содержанию он является связующим звеном между двумя этапами гуманитарного образования и воспитания: дополняет мировоззренческие аспекты, которые формируются у учащихся в процессе изучения материала учебного предмета «Окружающий мир», и предваряет изучение гуманитарных предметов 5 класса (например, истории и пр.).</w:t>
      </w:r>
    </w:p>
    <w:p w:rsidR="00D5657B" w:rsidRPr="00D5657B" w:rsidRDefault="00D5657B" w:rsidP="00D5657B">
      <w:pPr>
        <w:pStyle w:val="Standard"/>
        <w:ind w:firstLine="540"/>
        <w:jc w:val="both"/>
      </w:pPr>
      <w:r w:rsidRPr="00D5657B">
        <w:rPr>
          <w:color w:val="000000"/>
        </w:rPr>
        <w:t>Учебный курс 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5657B" w:rsidRPr="00D5657B" w:rsidRDefault="00D5657B" w:rsidP="00D5657B">
      <w:pPr>
        <w:pStyle w:val="Standard"/>
        <w:ind w:firstLine="708"/>
        <w:jc w:val="both"/>
      </w:pPr>
      <w:r w:rsidRPr="00D5657B">
        <w:rPr>
          <w:color w:val="000000"/>
        </w:rPr>
        <w:t xml:space="preserve">Преподавание  основ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  <w:r w:rsidRPr="00D5657B">
        <w:rPr>
          <w:rFonts w:eastAsia="Calibri"/>
          <w:color w:val="000000"/>
        </w:rPr>
        <w:t>Ознакомление с нравственными идеалами и ценностями  православных  духовных традиций России происходит в контексте, отражающем связь прошлого и настоящего.</w:t>
      </w:r>
    </w:p>
    <w:p w:rsidR="00D5657B" w:rsidRPr="00D5657B" w:rsidRDefault="00D5657B" w:rsidP="00D5657B">
      <w:pPr>
        <w:pStyle w:val="Standard"/>
        <w:ind w:firstLine="709"/>
        <w:jc w:val="both"/>
        <w:rPr>
          <w:color w:val="000000"/>
        </w:rPr>
      </w:pPr>
      <w:r w:rsidRPr="00D5657B">
        <w:rPr>
          <w:color w:val="000000"/>
        </w:rPr>
        <w:t>Освоение школьниками учебного содержания данного предмета должно обеспечить:</w:t>
      </w:r>
    </w:p>
    <w:p w:rsidR="00D5657B" w:rsidRPr="00D5657B" w:rsidRDefault="00D5657B" w:rsidP="00D5657B">
      <w:pPr>
        <w:pStyle w:val="Standard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Понимание значения нравственности, морально-ответственного поведения в жизни человека и общества.</w:t>
      </w:r>
    </w:p>
    <w:p w:rsidR="00D5657B" w:rsidRPr="00D5657B" w:rsidRDefault="00D5657B" w:rsidP="00D5657B">
      <w:pPr>
        <w:pStyle w:val="Standard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Формирование уважительного отношения к разным духовным и светским традициям.</w:t>
      </w:r>
    </w:p>
    <w:p w:rsidR="00D5657B" w:rsidRPr="00D5657B" w:rsidRDefault="00D5657B" w:rsidP="00D5657B">
      <w:pPr>
        <w:pStyle w:val="Standard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Знакомство с ценностями: отечество, нравственность, долг, милосердие, миролюбие.</w:t>
      </w:r>
    </w:p>
    <w:p w:rsidR="00D5657B" w:rsidRPr="00D5657B" w:rsidRDefault="00D5657B" w:rsidP="00D5657B">
      <w:pPr>
        <w:pStyle w:val="Standard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D5657B" w:rsidRPr="00D5657B" w:rsidRDefault="00D5657B" w:rsidP="00D5657B">
      <w:pPr>
        <w:pStyle w:val="Standard"/>
        <w:ind w:firstLine="709"/>
        <w:jc w:val="both"/>
        <w:rPr>
          <w:color w:val="000000"/>
        </w:rPr>
      </w:pPr>
      <w:r w:rsidRPr="00D5657B">
        <w:rPr>
          <w:color w:val="000000"/>
        </w:rPr>
        <w:lastRenderedPageBreak/>
        <w:t>Формы, методы работы и виды деятельности учащихся:</w:t>
      </w:r>
    </w:p>
    <w:p w:rsidR="00D5657B" w:rsidRPr="00D5657B" w:rsidRDefault="00D5657B" w:rsidP="00D5657B">
      <w:pPr>
        <w:pStyle w:val="Standard"/>
        <w:ind w:firstLine="360"/>
        <w:jc w:val="both"/>
        <w:rPr>
          <w:color w:val="000000"/>
        </w:rPr>
      </w:pPr>
      <w:r w:rsidRPr="00D5657B">
        <w:rPr>
          <w:color w:val="000000"/>
        </w:rPr>
        <w:t>К наиболее предпочтительным формам учебной работы на занятиях в рамках курса «Основы православной культуры» относятся:</w:t>
      </w:r>
    </w:p>
    <w:p w:rsidR="00D5657B" w:rsidRPr="00A83E48" w:rsidRDefault="00D5657B" w:rsidP="00D5657B">
      <w:pPr>
        <w:pStyle w:val="Standard"/>
        <w:numPr>
          <w:ilvl w:val="1"/>
          <w:numId w:val="4"/>
        </w:numPr>
        <w:jc w:val="both"/>
        <w:textAlignment w:val="baseline"/>
      </w:pPr>
      <w:r w:rsidRPr="00A83E48">
        <w:rPr>
          <w:color w:val="000000"/>
        </w:rPr>
        <w:t>взаимные вопросы и задания групп,</w:t>
      </w:r>
    </w:p>
    <w:p w:rsidR="00D5657B" w:rsidRPr="00A83E48" w:rsidRDefault="00D5657B" w:rsidP="00D5657B">
      <w:pPr>
        <w:pStyle w:val="Standard"/>
        <w:numPr>
          <w:ilvl w:val="1"/>
          <w:numId w:val="4"/>
        </w:numPr>
        <w:jc w:val="both"/>
        <w:textAlignment w:val="baseline"/>
        <w:rPr>
          <w:color w:val="000000"/>
        </w:rPr>
      </w:pPr>
      <w:r w:rsidRPr="00A83E48">
        <w:rPr>
          <w:color w:val="000000"/>
        </w:rPr>
        <w:t>взаимообъяснение,</w:t>
      </w:r>
    </w:p>
    <w:p w:rsidR="00D5657B" w:rsidRPr="00A83E48" w:rsidRDefault="00D5657B" w:rsidP="00D5657B">
      <w:pPr>
        <w:pStyle w:val="Standard"/>
        <w:numPr>
          <w:ilvl w:val="1"/>
          <w:numId w:val="4"/>
        </w:numPr>
        <w:jc w:val="both"/>
        <w:textAlignment w:val="baseline"/>
        <w:rPr>
          <w:color w:val="000000"/>
        </w:rPr>
      </w:pPr>
      <w:r w:rsidRPr="00A83E48">
        <w:rPr>
          <w:color w:val="000000"/>
        </w:rPr>
        <w:t>беседа,</w:t>
      </w:r>
    </w:p>
    <w:p w:rsidR="00D5657B" w:rsidRPr="00A83E48" w:rsidRDefault="00D5657B" w:rsidP="00D5657B">
      <w:pPr>
        <w:pStyle w:val="Standard"/>
        <w:numPr>
          <w:ilvl w:val="1"/>
          <w:numId w:val="4"/>
        </w:numPr>
        <w:jc w:val="both"/>
        <w:textAlignment w:val="baseline"/>
        <w:rPr>
          <w:color w:val="000000"/>
        </w:rPr>
      </w:pPr>
      <w:r w:rsidRPr="00A83E48">
        <w:rPr>
          <w:color w:val="000000"/>
        </w:rPr>
        <w:t>интервью,</w:t>
      </w:r>
    </w:p>
    <w:p w:rsidR="00D5657B" w:rsidRPr="00A83E48" w:rsidRDefault="00D5657B" w:rsidP="00D5657B">
      <w:pPr>
        <w:pStyle w:val="Standard"/>
        <w:numPr>
          <w:ilvl w:val="1"/>
          <w:numId w:val="4"/>
        </w:numPr>
        <w:jc w:val="both"/>
        <w:textAlignment w:val="baseline"/>
      </w:pPr>
      <w:r w:rsidRPr="00A83E48">
        <w:rPr>
          <w:color w:val="000000"/>
        </w:rPr>
        <w:t>драматизация (театрализация).</w:t>
      </w:r>
    </w:p>
    <w:p w:rsidR="00D5657B" w:rsidRPr="00D5657B" w:rsidRDefault="00D5657B" w:rsidP="00D5657B">
      <w:pPr>
        <w:pStyle w:val="Standard"/>
        <w:ind w:firstLine="360"/>
        <w:jc w:val="both"/>
      </w:pPr>
      <w:r w:rsidRPr="00D5657B">
        <w:rPr>
          <w:color w:val="000000"/>
        </w:rPr>
        <w:t xml:space="preserve">       Используются сквозные </w:t>
      </w:r>
      <w:r w:rsidRPr="00D5657B">
        <w:rPr>
          <w:i/>
          <w:color w:val="000000"/>
        </w:rPr>
        <w:t>виды учебной деятельности учащихся</w:t>
      </w:r>
      <w:r w:rsidRPr="00D5657B">
        <w:rPr>
          <w:color w:val="000000"/>
        </w:rPr>
        <w:t>, которые проходят через все уроки в рамках курса, являясь его содержательными и методологическими связующими звеньями:</w:t>
      </w:r>
    </w:p>
    <w:p w:rsidR="00D5657B" w:rsidRPr="00A83E48" w:rsidRDefault="00D5657B" w:rsidP="00D5657B">
      <w:pPr>
        <w:pStyle w:val="Standard"/>
        <w:numPr>
          <w:ilvl w:val="0"/>
          <w:numId w:val="1"/>
        </w:numPr>
        <w:jc w:val="both"/>
        <w:textAlignment w:val="baseline"/>
      </w:pPr>
      <w:r w:rsidRPr="00A83E48">
        <w:rPr>
          <w:color w:val="000000"/>
        </w:rPr>
        <w:t>составление словаря терминов и понятий,</w:t>
      </w:r>
    </w:p>
    <w:p w:rsidR="00D5657B" w:rsidRPr="00A83E48" w:rsidRDefault="00D5657B" w:rsidP="00D5657B">
      <w:pPr>
        <w:pStyle w:val="Standard"/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A83E48">
        <w:rPr>
          <w:color w:val="000000"/>
        </w:rPr>
        <w:t>составление галереи образов,</w:t>
      </w:r>
    </w:p>
    <w:p w:rsidR="00D5657B" w:rsidRPr="00D5657B" w:rsidRDefault="00D5657B" w:rsidP="00D5657B">
      <w:pPr>
        <w:pStyle w:val="Standard"/>
        <w:numPr>
          <w:ilvl w:val="0"/>
          <w:numId w:val="5"/>
        </w:numPr>
        <w:jc w:val="both"/>
        <w:textAlignment w:val="baseline"/>
        <w:rPr>
          <w:i/>
          <w:color w:val="000000"/>
        </w:rPr>
      </w:pPr>
      <w:r w:rsidRPr="00A83E48">
        <w:rPr>
          <w:color w:val="000000"/>
        </w:rPr>
        <w:t>использование информационных технологий</w:t>
      </w:r>
      <w:r w:rsidRPr="00D5657B">
        <w:rPr>
          <w:i/>
          <w:color w:val="000000"/>
        </w:rPr>
        <w:t xml:space="preserve">.  </w:t>
      </w:r>
    </w:p>
    <w:p w:rsidR="00D5657B" w:rsidRPr="00D5657B" w:rsidRDefault="00D5657B" w:rsidP="00D5657B">
      <w:pPr>
        <w:pStyle w:val="Standard"/>
        <w:ind w:firstLine="360"/>
        <w:jc w:val="both"/>
      </w:pPr>
      <w:r w:rsidRPr="00D5657B">
        <w:rPr>
          <w:color w:val="000000"/>
        </w:rPr>
        <w:t>Задания на дом в процессе изучения курса должны имеют творческий, поисковый или проблемный характер.</w:t>
      </w:r>
    </w:p>
    <w:p w:rsidR="00D5657B" w:rsidRPr="00D5657B" w:rsidRDefault="00D5657B" w:rsidP="00D5657B">
      <w:pPr>
        <w:pStyle w:val="Standard"/>
        <w:jc w:val="both"/>
        <w:rPr>
          <w:color w:val="000000"/>
        </w:rPr>
      </w:pPr>
      <w:r w:rsidRPr="00D5657B">
        <w:rPr>
          <w:color w:val="000000"/>
        </w:rPr>
        <w:t>Предусмотрена подготовка и презентация итоговых творческих проектов на основе изученного материала. Проекты могут быть как индивидуальными, так и коллективными. Учащиеся получают возможность обобщить ранее изученный материал, освоить его в творческой, деятельностной форме.</w:t>
      </w:r>
    </w:p>
    <w:p w:rsidR="00D5657B" w:rsidRPr="00D5657B" w:rsidRDefault="00A83E48" w:rsidP="00D565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ar-SA"/>
        </w:rPr>
        <w:t>I</w:t>
      </w:r>
      <w:r w:rsidR="00D5657B" w:rsidRPr="00D5657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. </w:t>
      </w:r>
      <w:r w:rsidR="00D5657B" w:rsidRPr="00D5657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D5657B" w:rsidRPr="00D5657B" w:rsidRDefault="00D5657B" w:rsidP="00D56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57B" w:rsidRPr="00D5657B" w:rsidRDefault="00D5657B" w:rsidP="00D5657B">
      <w:pPr>
        <w:pStyle w:val="Standard"/>
        <w:ind w:firstLine="360"/>
        <w:jc w:val="center"/>
        <w:rPr>
          <w:b/>
          <w:color w:val="000000"/>
        </w:rPr>
      </w:pPr>
      <w:r w:rsidRPr="00D5657B">
        <w:rPr>
          <w:b/>
          <w:color w:val="000000"/>
        </w:rPr>
        <w:t>Личностные, метапредметные и предметные результаты освоения учебного курса</w:t>
      </w:r>
    </w:p>
    <w:p w:rsidR="00D5657B" w:rsidRPr="00D5657B" w:rsidRDefault="00D5657B" w:rsidP="00D5657B">
      <w:pPr>
        <w:pStyle w:val="Standard"/>
        <w:jc w:val="both"/>
        <w:rPr>
          <w:b/>
          <w:color w:val="000000"/>
        </w:rPr>
      </w:pPr>
      <w:r w:rsidRPr="00D5657B">
        <w:rPr>
          <w:b/>
          <w:color w:val="000000"/>
        </w:rPr>
        <w:t>Требования к личностным результатам:</w:t>
      </w:r>
    </w:p>
    <w:p w:rsidR="00D5657B" w:rsidRPr="00D5657B" w:rsidRDefault="00D5657B" w:rsidP="00D5657B">
      <w:pPr>
        <w:pStyle w:val="Standard"/>
        <w:numPr>
          <w:ilvl w:val="0"/>
          <w:numId w:val="8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Формирование основ Российской гражданской идентичности, чувство гордости за свою Родину.</w:t>
      </w:r>
    </w:p>
    <w:p w:rsidR="00D5657B" w:rsidRPr="00D5657B" w:rsidRDefault="00D5657B" w:rsidP="00D5657B">
      <w:pPr>
        <w:pStyle w:val="Standard"/>
        <w:numPr>
          <w:ilvl w:val="0"/>
          <w:numId w:val="8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Формирование образа мира как единого и целостного при разнообразии культур, религий.</w:t>
      </w:r>
    </w:p>
    <w:p w:rsidR="00D5657B" w:rsidRPr="00D5657B" w:rsidRDefault="00D5657B" w:rsidP="00D5657B">
      <w:pPr>
        <w:pStyle w:val="Standard"/>
        <w:numPr>
          <w:ilvl w:val="0"/>
          <w:numId w:val="8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Развитие самостоятельности и личной ответственности за свои поступки на основе нравственных норм, социальной справедливости.</w:t>
      </w:r>
    </w:p>
    <w:p w:rsidR="00D5657B" w:rsidRPr="00D5657B" w:rsidRDefault="00D5657B" w:rsidP="00D5657B">
      <w:pPr>
        <w:pStyle w:val="Standard"/>
        <w:numPr>
          <w:ilvl w:val="0"/>
          <w:numId w:val="8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Развитие этических чувств как регуляторов морального поведения.</w:t>
      </w:r>
    </w:p>
    <w:p w:rsidR="00D5657B" w:rsidRPr="00D5657B" w:rsidRDefault="00D5657B" w:rsidP="00D5657B">
      <w:pPr>
        <w:pStyle w:val="Standard"/>
        <w:numPr>
          <w:ilvl w:val="0"/>
          <w:numId w:val="8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Воспитание доброжелательности, понимания и сопереживания чувствам других людей.</w:t>
      </w:r>
    </w:p>
    <w:p w:rsidR="00D5657B" w:rsidRPr="00D5657B" w:rsidRDefault="00D5657B" w:rsidP="00D5657B">
      <w:pPr>
        <w:pStyle w:val="Standard"/>
        <w:numPr>
          <w:ilvl w:val="0"/>
          <w:numId w:val="8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 xml:space="preserve">Развитие навыков сотрудничества </w:t>
      </w:r>
      <w:proofErr w:type="gramStart"/>
      <w:r w:rsidRPr="00D5657B">
        <w:rPr>
          <w:color w:val="000000"/>
        </w:rPr>
        <w:t>со</w:t>
      </w:r>
      <w:proofErr w:type="gramEnd"/>
      <w:r w:rsidRPr="00D5657B">
        <w:rPr>
          <w:color w:val="000000"/>
        </w:rPr>
        <w:t xml:space="preserve"> взрослыми и сверстниками в различных социальных ситуациях.</w:t>
      </w:r>
    </w:p>
    <w:p w:rsidR="00D5657B" w:rsidRPr="00D5657B" w:rsidRDefault="00D5657B" w:rsidP="00D5657B">
      <w:pPr>
        <w:pStyle w:val="Standard"/>
        <w:numPr>
          <w:ilvl w:val="0"/>
          <w:numId w:val="8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Наличие мотивации к труду, бережного отношения к материальным и духовным ценностям.</w:t>
      </w:r>
    </w:p>
    <w:p w:rsidR="00D5657B" w:rsidRPr="00D5657B" w:rsidRDefault="00D5657B" w:rsidP="00D5657B">
      <w:pPr>
        <w:pStyle w:val="Standard"/>
        <w:jc w:val="center"/>
        <w:rPr>
          <w:b/>
          <w:color w:val="000000"/>
        </w:rPr>
      </w:pPr>
      <w:r w:rsidRPr="00D5657B">
        <w:rPr>
          <w:b/>
          <w:color w:val="000000"/>
        </w:rPr>
        <w:t xml:space="preserve">Требования к </w:t>
      </w:r>
      <w:proofErr w:type="spellStart"/>
      <w:r w:rsidRPr="00D5657B">
        <w:rPr>
          <w:b/>
          <w:color w:val="000000"/>
        </w:rPr>
        <w:t>метапредметным</w:t>
      </w:r>
      <w:proofErr w:type="spellEnd"/>
      <w:r w:rsidRPr="00D5657B">
        <w:rPr>
          <w:b/>
          <w:color w:val="000000"/>
        </w:rPr>
        <w:t xml:space="preserve"> результатам:</w:t>
      </w:r>
    </w:p>
    <w:p w:rsidR="00D5657B" w:rsidRPr="00D5657B" w:rsidRDefault="00D5657B" w:rsidP="00D5657B">
      <w:pPr>
        <w:pStyle w:val="Standard"/>
        <w:numPr>
          <w:ilvl w:val="0"/>
          <w:numId w:val="9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Овладение способностью принимать и сохранять цели и задачи учебной деятельности, а также находить средства ее осуществления.</w:t>
      </w:r>
    </w:p>
    <w:p w:rsidR="00D5657B" w:rsidRPr="00D5657B" w:rsidRDefault="00D5657B" w:rsidP="00D5657B">
      <w:pPr>
        <w:pStyle w:val="Standard"/>
        <w:numPr>
          <w:ilvl w:val="0"/>
          <w:numId w:val="9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Формирование умений планировать, контролировать оценивать учебные действия в соответствии с поставленной задачей.</w:t>
      </w:r>
    </w:p>
    <w:p w:rsidR="00D5657B" w:rsidRPr="00D5657B" w:rsidRDefault="00D5657B" w:rsidP="00D5657B">
      <w:pPr>
        <w:pStyle w:val="Standard"/>
        <w:numPr>
          <w:ilvl w:val="0"/>
          <w:numId w:val="9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Адекватное использование речевых средств и средств информационно-коммуникационных технологий.</w:t>
      </w:r>
    </w:p>
    <w:p w:rsidR="00D5657B" w:rsidRPr="00D5657B" w:rsidRDefault="00D5657B" w:rsidP="00D5657B">
      <w:pPr>
        <w:pStyle w:val="Standard"/>
        <w:numPr>
          <w:ilvl w:val="0"/>
          <w:numId w:val="9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Умение осуществлять информационный поиск для выполнения заданий.</w:t>
      </w:r>
    </w:p>
    <w:p w:rsidR="00D5657B" w:rsidRPr="00D5657B" w:rsidRDefault="00D5657B" w:rsidP="00D5657B">
      <w:pPr>
        <w:pStyle w:val="Standard"/>
        <w:numPr>
          <w:ilvl w:val="0"/>
          <w:numId w:val="9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Овладение навыками смыслового чтения текстов, различных стилей и жанров.</w:t>
      </w:r>
    </w:p>
    <w:p w:rsidR="00D5657B" w:rsidRPr="00D5657B" w:rsidRDefault="00D5657B" w:rsidP="00D5657B">
      <w:pPr>
        <w:pStyle w:val="Standard"/>
        <w:numPr>
          <w:ilvl w:val="0"/>
          <w:numId w:val="9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Овладение логическими действиями анализа, синтеза, сравнения, обобщения, классификации, установление аналогий и причинно-следственных связей.</w:t>
      </w:r>
    </w:p>
    <w:p w:rsidR="00D5657B" w:rsidRPr="00D5657B" w:rsidRDefault="00D5657B" w:rsidP="00D5657B">
      <w:pPr>
        <w:pStyle w:val="Standard"/>
        <w:numPr>
          <w:ilvl w:val="0"/>
          <w:numId w:val="9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Готовность слушать собеседника, вести диалог, признавать возможность существования различных точек зрения.</w:t>
      </w:r>
    </w:p>
    <w:p w:rsidR="00D5657B" w:rsidRPr="00D5657B" w:rsidRDefault="00D5657B" w:rsidP="00D5657B">
      <w:pPr>
        <w:pStyle w:val="Standard"/>
        <w:numPr>
          <w:ilvl w:val="0"/>
          <w:numId w:val="9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Определение общей цели и путей ее достижения.</w:t>
      </w:r>
    </w:p>
    <w:p w:rsidR="00D5657B" w:rsidRPr="00D5657B" w:rsidRDefault="00D5657B" w:rsidP="00D5657B">
      <w:pPr>
        <w:pStyle w:val="Standard"/>
        <w:jc w:val="center"/>
        <w:rPr>
          <w:b/>
          <w:color w:val="000000"/>
        </w:rPr>
      </w:pPr>
      <w:r w:rsidRPr="00D5657B">
        <w:rPr>
          <w:b/>
          <w:color w:val="000000"/>
        </w:rPr>
        <w:lastRenderedPageBreak/>
        <w:t>Требования к предметным результатам:</w:t>
      </w:r>
    </w:p>
    <w:p w:rsidR="00D5657B" w:rsidRPr="00D5657B" w:rsidRDefault="00D5657B" w:rsidP="00D5657B">
      <w:pPr>
        <w:pStyle w:val="Standard"/>
        <w:numPr>
          <w:ilvl w:val="0"/>
          <w:numId w:val="10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Знание, понимание, и принятие общечеловеческих ценностей.</w:t>
      </w:r>
    </w:p>
    <w:p w:rsidR="00D5657B" w:rsidRPr="00D5657B" w:rsidRDefault="00D5657B" w:rsidP="00D5657B">
      <w:pPr>
        <w:pStyle w:val="Standard"/>
        <w:numPr>
          <w:ilvl w:val="0"/>
          <w:numId w:val="10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Знакомство с основами светской и религиозной морали, понимание их значения.</w:t>
      </w:r>
    </w:p>
    <w:p w:rsidR="00D5657B" w:rsidRPr="00D5657B" w:rsidRDefault="00D5657B" w:rsidP="00D5657B">
      <w:pPr>
        <w:pStyle w:val="Standard"/>
        <w:numPr>
          <w:ilvl w:val="0"/>
          <w:numId w:val="10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Формирование первоначальных представлений о светской этики, религиозной культуре и их роли в истории России.</w:t>
      </w:r>
    </w:p>
    <w:p w:rsidR="00D5657B" w:rsidRPr="00D5657B" w:rsidRDefault="00D5657B" w:rsidP="00D5657B">
      <w:pPr>
        <w:pStyle w:val="Standard"/>
        <w:numPr>
          <w:ilvl w:val="0"/>
          <w:numId w:val="10"/>
        </w:numPr>
        <w:jc w:val="both"/>
        <w:textAlignment w:val="baseline"/>
        <w:rPr>
          <w:color w:val="000000"/>
        </w:rPr>
      </w:pPr>
      <w:r w:rsidRPr="00D5657B">
        <w:rPr>
          <w:color w:val="000000"/>
        </w:rPr>
        <w:t>Осознание ценностей нравственности и духовности в человеческой жизни.</w:t>
      </w:r>
    </w:p>
    <w:p w:rsidR="00D5657B" w:rsidRPr="00D5657B" w:rsidRDefault="00D5657B" w:rsidP="00D5657B">
      <w:pPr>
        <w:pStyle w:val="Standard"/>
        <w:jc w:val="center"/>
        <w:rPr>
          <w:b/>
          <w:color w:val="000000"/>
        </w:rPr>
      </w:pPr>
      <w:r w:rsidRPr="00D5657B">
        <w:rPr>
          <w:b/>
          <w:color w:val="000000"/>
        </w:rPr>
        <w:t>В результате изучения курса «Основы православной культуры» учащиеся должны</w:t>
      </w:r>
    </w:p>
    <w:p w:rsidR="00D5657B" w:rsidRPr="00D5657B" w:rsidRDefault="00D5657B" w:rsidP="00D5657B">
      <w:pPr>
        <w:pStyle w:val="Standard"/>
        <w:jc w:val="both"/>
      </w:pPr>
      <w:r w:rsidRPr="00D5657B">
        <w:rPr>
          <w:b/>
          <w:i/>
          <w:color w:val="000000"/>
        </w:rPr>
        <w:t>знать и понимать:</w:t>
      </w:r>
    </w:p>
    <w:p w:rsidR="00D5657B" w:rsidRPr="00D5657B" w:rsidRDefault="00D5657B" w:rsidP="00D5657B">
      <w:pPr>
        <w:pStyle w:val="Standard"/>
        <w:numPr>
          <w:ilvl w:val="0"/>
          <w:numId w:val="3"/>
        </w:numPr>
        <w:ind w:hanging="720"/>
        <w:jc w:val="both"/>
      </w:pPr>
      <w:r w:rsidRPr="00D5657B">
        <w:t>основные понятия религиозных культур;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t>традиционные религии в России, их значение для жизни человека, общества, народа, России;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t>значение нравственности и морали для достойной жизни личности, семьи, общества;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t>традиционные морально-нравствен</w:t>
      </w:r>
      <w:r w:rsidRPr="00D5657B">
        <w:softHyphen/>
        <w:t>ные идеалы, ценности, моральные нормы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t>историю возникновения ираспространения</w:t>
      </w:r>
      <w:r w:rsidRPr="00D5657B">
        <w:rPr>
          <w:spacing w:val="-1"/>
        </w:rPr>
        <w:t>православной    культу</w:t>
      </w:r>
      <w:r w:rsidRPr="00D5657B">
        <w:t>ры,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  <w:rPr>
          <w:color w:val="000000"/>
        </w:rPr>
      </w:pPr>
      <w:r w:rsidRPr="00D5657B">
        <w:rPr>
          <w:color w:val="000000"/>
        </w:rPr>
        <w:t>роль православной культуры в истории России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t>основыдуховной традицииправославия,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t>определенияосновных понятийправославнойкультуры,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t>взаимосвязь междурелигиозно</w:t>
      </w:r>
      <w:proofErr w:type="gramStart"/>
      <w:r w:rsidRPr="00D5657B">
        <w:t>й(</w:t>
      </w:r>
      <w:proofErr w:type="gramEnd"/>
      <w:r w:rsidRPr="00D5657B">
        <w:t>православной)культурой иповедением людей,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t>описание основныхсодержательныхсоставляющихсвященных книг,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rPr>
          <w:color w:val="000000"/>
        </w:rPr>
        <w:t>описание</w:t>
      </w:r>
      <w:r w:rsidRPr="00D5657B">
        <w:rPr>
          <w:spacing w:val="-1"/>
        </w:rPr>
        <w:t xml:space="preserve"> священных </w:t>
      </w:r>
      <w:r w:rsidRPr="00D5657B">
        <w:t>сооружений,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rPr>
          <w:color w:val="000000"/>
        </w:rPr>
        <w:t>описание</w:t>
      </w:r>
      <w:r w:rsidRPr="00D5657B">
        <w:t xml:space="preserve"> религиозныхпраздников и святыньправославнойкультуры,</w:t>
      </w:r>
    </w:p>
    <w:p w:rsidR="00D5657B" w:rsidRPr="00D5657B" w:rsidRDefault="00D5657B" w:rsidP="00D5657B">
      <w:pPr>
        <w:pStyle w:val="Standard"/>
        <w:jc w:val="both"/>
        <w:rPr>
          <w:b/>
          <w:i/>
          <w:color w:val="000000"/>
        </w:rPr>
      </w:pPr>
      <w:r w:rsidRPr="00D5657B">
        <w:rPr>
          <w:b/>
          <w:i/>
          <w:color w:val="000000"/>
        </w:rPr>
        <w:t>уметь: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  <w:rPr>
          <w:color w:val="000000"/>
        </w:rPr>
      </w:pPr>
      <w:r w:rsidRPr="00D5657B">
        <w:rPr>
          <w:color w:val="000000"/>
        </w:rPr>
        <w:t>толерантно относиться к представителям разных мировоззрений и культурных традиций;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t>видеть в Отечестве, семье, религии —  основы традиционной культуры многонационального народа России;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</w:pPr>
      <w:r w:rsidRPr="00D5657B">
        <w:t>описывать</w:t>
      </w:r>
      <w:r w:rsidRPr="00D5657B">
        <w:rPr>
          <w:spacing w:val="-2"/>
        </w:rPr>
        <w:t xml:space="preserve">различные явления </w:t>
      </w:r>
      <w:r w:rsidRPr="00D5657B">
        <w:t>православнойдуховной традиции икультуры;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shd w:val="clear" w:color="auto" w:fill="FFFFFF"/>
        <w:jc w:val="both"/>
      </w:pPr>
      <w:r w:rsidRPr="00D5657B">
        <w:t>излагать своё мнен</w:t>
      </w:r>
      <w:r>
        <w:t xml:space="preserve">ие </w:t>
      </w:r>
      <w:r w:rsidRPr="00D5657B">
        <w:t>о значении</w:t>
      </w:r>
      <w:r w:rsidRPr="00D5657B">
        <w:rPr>
          <w:spacing w:val="-2"/>
        </w:rPr>
        <w:t>православной культуры</w:t>
      </w:r>
      <w:r w:rsidRPr="00D5657B">
        <w:t>в жизни людей, общества;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t>анализировать жизненные ситуации, выбирать нравственные формы поведения, сопоставляя их с нормами религиозной культуры;</w:t>
      </w:r>
    </w:p>
    <w:p w:rsidR="00D5657B" w:rsidRPr="00D5657B" w:rsidRDefault="00D5657B" w:rsidP="00D5657B">
      <w:pPr>
        <w:pStyle w:val="Standard"/>
        <w:numPr>
          <w:ilvl w:val="0"/>
          <w:numId w:val="1"/>
        </w:numPr>
        <w:jc w:val="both"/>
        <w:rPr>
          <w:color w:val="000000"/>
        </w:rPr>
      </w:pPr>
      <w:r w:rsidRPr="00D5657B">
        <w:rPr>
          <w:color w:val="000000"/>
        </w:rPr>
        <w:t>быть доброжелательным и отзывчивым, понимать и сопереживать чувствам других людей, адекватно оценивать поведение свое  и  окружающих;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t>сотрудничать с взрослыми и сверстни</w:t>
      </w:r>
      <w:r w:rsidRPr="00D5657B">
        <w:rPr>
          <w:color w:val="000000"/>
        </w:rPr>
        <w:softHyphen/>
        <w:t>ками в различных социальных ситуациях, не создавать конфликтов и находить выходы из спорных ситуаций;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t>бережно</w:t>
      </w:r>
      <w:r w:rsidRPr="00D5657B">
        <w:rPr>
          <w:color w:val="000000"/>
        </w:rPr>
        <w:softHyphen/>
        <w:t xml:space="preserve"> относиться  к материальным и духовным ценностям;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t>принимать и сохранять цели и зада</w:t>
      </w:r>
      <w:r w:rsidRPr="00D5657B">
        <w:rPr>
          <w:color w:val="000000"/>
        </w:rPr>
        <w:softHyphen/>
        <w:t>чи учебной деятельности, а также находить средства её осуществ</w:t>
      </w:r>
      <w:r w:rsidRPr="00D5657B">
        <w:rPr>
          <w:color w:val="000000"/>
        </w:rPr>
        <w:softHyphen/>
        <w:t>ления;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t>планировать, контролировать и оце</w:t>
      </w:r>
      <w:r w:rsidRPr="00D5657B">
        <w:rPr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D5657B">
        <w:rPr>
          <w:color w:val="000000"/>
        </w:rPr>
        <w:softHyphen/>
        <w:t>тивы в их выполнение на основе оценки и с учётом характера оши</w:t>
      </w:r>
      <w:r w:rsidRPr="00D5657B">
        <w:rPr>
          <w:color w:val="000000"/>
        </w:rPr>
        <w:softHyphen/>
        <w:t>бок; понимать причины успеха/неуспеха учебной деятельности;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t>осуществлять информационный поиск для выполне</w:t>
      </w:r>
      <w:r w:rsidRPr="00D5657B">
        <w:rPr>
          <w:color w:val="000000"/>
        </w:rPr>
        <w:softHyphen/>
        <w:t>ния учебных заданий;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t>владеть навыками смыслового чтения текстов различных стилей и жанров, осознанного построения  высказываний в соответствии с задачами коммуникации;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t>владеть логическими действиями анализа, синтеза, срав</w:t>
      </w:r>
      <w:r w:rsidRPr="00D5657B">
        <w:rPr>
          <w:color w:val="000000"/>
        </w:rPr>
        <w:softHyphen/>
        <w:t>нения, обобщения, классификации, установления аналогий и при</w:t>
      </w:r>
      <w:r w:rsidRPr="00D5657B">
        <w:rPr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t>слушать собеседника, вести диалог;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lastRenderedPageBreak/>
        <w:t>признавать возможность существования различных точек зрения и права  иметь свою собственную;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t xml:space="preserve"> излагать своё мнение и аргумен</w:t>
      </w:r>
      <w:r w:rsidRPr="00D5657B">
        <w:rPr>
          <w:color w:val="000000"/>
        </w:rPr>
        <w:softHyphen/>
        <w:t>тировать свою точку зрения и оценку событий;</w:t>
      </w:r>
    </w:p>
    <w:p w:rsidR="00D5657B" w:rsidRPr="00D5657B" w:rsidRDefault="00D5657B" w:rsidP="00D5657B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5657B">
        <w:rPr>
          <w:color w:val="000000"/>
        </w:rPr>
        <w:t>готовить сообщение по выбранным темам.</w:t>
      </w:r>
    </w:p>
    <w:p w:rsidR="00DD564D" w:rsidRDefault="00DD564D" w:rsidP="00DD564D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564D" w:rsidRPr="00DD564D" w:rsidRDefault="00D00FCD" w:rsidP="00DD564D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</w:t>
      </w:r>
      <w:r w:rsidR="00DD564D" w:rsidRPr="00DD564D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DD564D" w:rsidRPr="00DD564D" w:rsidRDefault="00DD564D" w:rsidP="00DD564D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DD564D">
        <w:rPr>
          <w:rFonts w:ascii="Times New Roman" w:hAnsi="Times New Roman"/>
          <w:color w:val="000000"/>
          <w:sz w:val="24"/>
          <w:szCs w:val="24"/>
        </w:rPr>
        <w:t>Согласно федеральному базисному учебному плану,  на изучение предмета «Р</w:t>
      </w:r>
      <w:r>
        <w:rPr>
          <w:rFonts w:ascii="Times New Roman" w:hAnsi="Times New Roman"/>
          <w:color w:val="000000"/>
          <w:sz w:val="24"/>
          <w:szCs w:val="24"/>
        </w:rPr>
        <w:t>усский язык» в 4   классе отводится 1 час в неделю, 35</w:t>
      </w:r>
      <w:r w:rsidRPr="00DD564D">
        <w:rPr>
          <w:rFonts w:ascii="Times New Roman" w:hAnsi="Times New Roman"/>
          <w:color w:val="000000"/>
          <w:sz w:val="24"/>
          <w:szCs w:val="24"/>
        </w:rPr>
        <w:t xml:space="preserve"> часов в год. Согласно календарному учебному графику и расписанию уроков на 2019-2020 учебный год в МБОУ Качалинской СОШ ку</w:t>
      </w:r>
      <w:r>
        <w:rPr>
          <w:rFonts w:ascii="Times New Roman" w:hAnsi="Times New Roman"/>
          <w:color w:val="000000"/>
          <w:sz w:val="24"/>
          <w:szCs w:val="24"/>
        </w:rPr>
        <w:t>рс программы реализуется за 34часа</w:t>
      </w:r>
      <w:r w:rsidRPr="00DD564D">
        <w:rPr>
          <w:rFonts w:ascii="Times New Roman" w:hAnsi="Times New Roman"/>
          <w:color w:val="000000"/>
          <w:sz w:val="24"/>
          <w:szCs w:val="24"/>
        </w:rPr>
        <w:t>. Так как часть уроков выпадает на праздничные дни, темы, предусмотренные на эти даты, будут проведены за счёт уплотнения учебного материала. Учебный материал изучается в полном объёме.</w:t>
      </w:r>
    </w:p>
    <w:p w:rsidR="00D5657B" w:rsidRPr="00D5657B" w:rsidRDefault="00D5657B" w:rsidP="00D5657B">
      <w:pPr>
        <w:pStyle w:val="Default"/>
        <w:jc w:val="center"/>
        <w:rPr>
          <w:b/>
        </w:rPr>
      </w:pPr>
    </w:p>
    <w:p w:rsidR="00D5657B" w:rsidRDefault="00A83E48" w:rsidP="00D5657B">
      <w:pPr>
        <w:pStyle w:val="Standard"/>
        <w:jc w:val="center"/>
        <w:rPr>
          <w:b/>
        </w:rPr>
      </w:pPr>
      <w:r>
        <w:rPr>
          <w:b/>
          <w:lang w:val="en-US"/>
        </w:rPr>
        <w:t>II</w:t>
      </w:r>
      <w:r w:rsidR="00D5657B" w:rsidRPr="00D5657B">
        <w:rPr>
          <w:b/>
        </w:rPr>
        <w:t>. Содержание учебного предмета</w:t>
      </w:r>
    </w:p>
    <w:p w:rsidR="00A83E48" w:rsidRPr="00C11E04" w:rsidRDefault="00A83E48" w:rsidP="00A83E48">
      <w:pPr>
        <w:suppressAutoHyphens/>
        <w:spacing w:after="0" w:line="240" w:lineRule="auto"/>
        <w:ind w:right="-11"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Введение в православную духовную традицию.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Культура и религия. Как человек создаёт культуру. О чем говорит религия.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Человек и Бог в православии. Какие дары Бог дал человеку. Как вера в Бога может влиять на поступки людей.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Православная молитва, ее происхождение и значение. Молитвенная культура Православия: виды молитв, о молитве «Отче</w:t>
      </w:r>
      <w:proofErr w:type="gramStart"/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аш». Кто такие святые.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Библия и Евангелие. Кто такие христиане. Что такое Библия. Евангелие — добрая весть. Смысл Евангелия. 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Проповедь Христа. Чему учил Христос. Нагорная проповедь. Какое сокровище нельзя украсть.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Христос и Его крест. Как Бог стал человеком. Почему Христос не уклонился от казни. Какова символика креста.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Пасха. Воскресение Христа. Русская Пасха. Как праздную Пасху.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Православное учение о человеке. Душа. Когда болит душа. Что такое образ Божий в человеке.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Совесть и раскаяние. О подсказках совести. Раскаяние. Как исправить ошибки. 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Заповеди. Какие заповеди даны людям. Что общего у убийства и воровства. Как зависть гасит радость.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Золотое правило этики. Главное правило человеческих о</w:t>
      </w:r>
      <w:r w:rsidR="00D00FCD">
        <w:rPr>
          <w:rFonts w:ascii="Times New Roman" w:eastAsia="Times New Roman" w:hAnsi="Times New Roman"/>
          <w:sz w:val="24"/>
          <w:szCs w:val="24"/>
          <w:lang w:eastAsia="ru-RU"/>
        </w:rPr>
        <w:t>тношений. Что такое неосуждение?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Храм. Что люди делаю в храмах. Как устроен православный храм.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 xml:space="preserve">Икона. Почему икона так необычна. Зачем изображают </w:t>
      </w:r>
      <w:proofErr w:type="gramStart"/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невидимое</w:t>
      </w:r>
      <w:proofErr w:type="gramEnd"/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работы учащихся. Конкурс сочинений. 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итогов. Выполнение праздничного проекта. 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Православие в России.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Как христианство пришло на Русь. Что такое Церковь. Что такое крещение.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Подвиг. О том, что такое подвиг. О человеческой жертвенности.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Зачем творить добро? Как подражают Христу. Чему радуются святые.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 xml:space="preserve">Чудо в жизни христианина. О Святой Троице. О христианских добродетелях. 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Православие о Божием суде. Как видеть в людях Христа. Почему христиане верят в бессмертие.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Таинство Причастия. Как Христос передал Себя ученикам. Что такое Причастие. Что такое церковное таинство.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Монастырь. Почему люди идут в монахи. От чего отказываются монахи.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Христианская семья. Что такое венчание. Что означает обручальное кольцо.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Защита Отечества. Когда война бывает справедливой. О святых защитниках Родины.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Христианин в труде. О первом грехе людей. Какой труд напрасен. 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Повторительно - обобщающий урок по второму разделу. 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Итоговая презентация творческих проектов учащихся.</w:t>
      </w:r>
    </w:p>
    <w:p w:rsidR="00A83E48" w:rsidRPr="00C11E04" w:rsidRDefault="00A83E48" w:rsidP="00A8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sz w:val="24"/>
          <w:szCs w:val="24"/>
          <w:lang w:eastAsia="ru-RU"/>
        </w:rPr>
        <w:t>Итоговая презентация творческих проектов учащихся (продолжение).</w:t>
      </w:r>
    </w:p>
    <w:p w:rsidR="00A83E48" w:rsidRPr="00C11E04" w:rsidRDefault="00A83E48" w:rsidP="00A83E48">
      <w:pPr>
        <w:suppressAutoHyphens/>
        <w:spacing w:after="0" w:line="240" w:lineRule="auto"/>
        <w:ind w:right="-11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E48" w:rsidRPr="00C11E04" w:rsidRDefault="00A83E48" w:rsidP="00A83E4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A83E48" w:rsidRPr="00C11E04" w:rsidRDefault="00A83E48" w:rsidP="00370CC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1"/>
        <w:gridCol w:w="6260"/>
        <w:gridCol w:w="1849"/>
      </w:tblGrid>
      <w:tr w:rsidR="00A83E48" w:rsidRPr="00C11E04" w:rsidTr="00F432E7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E48" w:rsidRPr="00C11E04" w:rsidRDefault="00A83E48" w:rsidP="00F432E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1E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1E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48" w:rsidRPr="00C11E04" w:rsidRDefault="00A83E48" w:rsidP="00F432E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48" w:rsidRPr="00C11E04" w:rsidRDefault="00A83E48" w:rsidP="00F432E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83E48" w:rsidRPr="00C11E04" w:rsidTr="00F432E7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E48" w:rsidRPr="00C11E04" w:rsidRDefault="00A83E48" w:rsidP="00F432E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48" w:rsidRPr="00C11E04" w:rsidRDefault="00A83E48" w:rsidP="00F432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в православную духовную традицию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E48" w:rsidRPr="00C11E04" w:rsidRDefault="00A83E48" w:rsidP="00F432E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7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83E48" w:rsidRPr="00C11E04" w:rsidTr="00F432E7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3E48" w:rsidRPr="00C11E04" w:rsidRDefault="00A83E48" w:rsidP="00F432E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E48" w:rsidRPr="00C11E04" w:rsidRDefault="00A83E48" w:rsidP="00F432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Православие в России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E48" w:rsidRPr="00C11E04" w:rsidRDefault="00A83E48" w:rsidP="00F432E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7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83E48" w:rsidRPr="00C11E04" w:rsidTr="00F432E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8" w:rsidRPr="00C11E04" w:rsidRDefault="00A83E48" w:rsidP="00F432E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48" w:rsidRPr="00C11E04" w:rsidRDefault="00A83E48" w:rsidP="00F432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48" w:rsidRPr="00C11E04" w:rsidRDefault="00A83E48" w:rsidP="00F432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A83E48" w:rsidRDefault="00A83E48" w:rsidP="00D5657B">
      <w:pPr>
        <w:pStyle w:val="Standard"/>
        <w:jc w:val="center"/>
        <w:rPr>
          <w:b/>
        </w:rPr>
      </w:pPr>
    </w:p>
    <w:p w:rsidR="0095252E" w:rsidRPr="0095252E" w:rsidRDefault="0095252E" w:rsidP="0095252E">
      <w:pPr>
        <w:pStyle w:val="a3"/>
        <w:tabs>
          <w:tab w:val="left" w:pos="2912"/>
          <w:tab w:val="center" w:pos="5457"/>
        </w:tabs>
        <w:spacing w:after="0"/>
        <w:ind w:left="17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Ш. </w:t>
      </w:r>
      <w:r w:rsidRPr="0095252E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DD564D" w:rsidRDefault="00DD564D" w:rsidP="00D5657B">
      <w:pPr>
        <w:pStyle w:val="Standard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"/>
        <w:gridCol w:w="6033"/>
        <w:gridCol w:w="1119"/>
        <w:gridCol w:w="1487"/>
      </w:tblGrid>
      <w:tr w:rsidR="00DD564D" w:rsidTr="00370CCC">
        <w:tc>
          <w:tcPr>
            <w:tcW w:w="932" w:type="dxa"/>
          </w:tcPr>
          <w:p w:rsidR="00161266" w:rsidRDefault="00161266" w:rsidP="00D5657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D564D" w:rsidRDefault="00161266" w:rsidP="00D5657B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33" w:type="dxa"/>
          </w:tcPr>
          <w:p w:rsidR="00DD564D" w:rsidRDefault="00161266" w:rsidP="00D5657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Название раздела.</w:t>
            </w:r>
          </w:p>
          <w:p w:rsidR="00161266" w:rsidRDefault="00161266" w:rsidP="00D5657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Тема урока.</w:t>
            </w:r>
          </w:p>
        </w:tc>
        <w:tc>
          <w:tcPr>
            <w:tcW w:w="1119" w:type="dxa"/>
          </w:tcPr>
          <w:p w:rsidR="00DD564D" w:rsidRDefault="00161266" w:rsidP="00D5657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61266" w:rsidRDefault="00161266" w:rsidP="00D5657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87" w:type="dxa"/>
          </w:tcPr>
          <w:p w:rsidR="00DD564D" w:rsidRDefault="00161266" w:rsidP="00D5657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70CCC" w:rsidTr="007B5E2E">
        <w:tc>
          <w:tcPr>
            <w:tcW w:w="9571" w:type="dxa"/>
            <w:gridSpan w:val="4"/>
          </w:tcPr>
          <w:p w:rsidR="00370CCC" w:rsidRPr="00D06E00" w:rsidRDefault="00370CCC" w:rsidP="00D5657B">
            <w:pPr>
              <w:pStyle w:val="Standard"/>
              <w:jc w:val="center"/>
              <w:rPr>
                <w:b/>
              </w:rPr>
            </w:pPr>
            <w:r w:rsidRPr="00D06E00">
              <w:rPr>
                <w:b/>
                <w:lang w:eastAsia="ar-SA"/>
              </w:rPr>
              <w:t>Введение в православную духовную традицию</w:t>
            </w:r>
            <w:r w:rsidR="00D06E00">
              <w:rPr>
                <w:b/>
                <w:lang w:eastAsia="ar-SA"/>
              </w:rPr>
              <w:t xml:space="preserve"> 17ч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06.09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  2.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13.09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3.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20.09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4.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color w:val="FF0000"/>
                <w:sz w:val="24"/>
                <w:szCs w:val="24"/>
                <w:u w:val="single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27.09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5.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Библия и Евангелие.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04.10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6.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7.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18.10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8.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Пасха.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25.10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9.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08.11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   10.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15.11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   11.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Заповеди.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22.11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   12.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29.11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   13.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06.12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   14.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Храм.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13.12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18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15.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Икона.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20.12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   16.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27.12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   17.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pStyle w:val="a7"/>
              <w:widowControl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D06E00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17.01</w:t>
            </w:r>
          </w:p>
        </w:tc>
      </w:tr>
      <w:tr w:rsidR="00D06E00" w:rsidTr="00773B90">
        <w:tc>
          <w:tcPr>
            <w:tcW w:w="9571" w:type="dxa"/>
            <w:gridSpan w:val="4"/>
          </w:tcPr>
          <w:p w:rsidR="00D06E00" w:rsidRPr="00D06E00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 w:rsidRPr="00D06E00">
              <w:rPr>
                <w:b/>
                <w:lang w:eastAsia="ar-SA"/>
              </w:rPr>
              <w:t>Православие в России</w:t>
            </w:r>
            <w:r>
              <w:rPr>
                <w:b/>
                <w:lang w:eastAsia="ar-SA"/>
              </w:rPr>
              <w:t xml:space="preserve"> 17ч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   18.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24.01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lastRenderedPageBreak/>
              <w:t xml:space="preserve">     19.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 xml:space="preserve">Подвиг.  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31.01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   20.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07.02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contextualSpacing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 xml:space="preserve">     21.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14.02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22.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21.02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23.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28.02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24.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pStyle w:val="a7"/>
              <w:widowControl w:val="0"/>
              <w:spacing w:after="0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06E00">
              <w:rPr>
                <w:rFonts w:ascii="Times New Roman" w:hAnsi="Times New Roman" w:cs="Times New Roman"/>
              </w:rPr>
              <w:t>Таинство причастия.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06.03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25.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Монастырь.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13.03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26.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pStyle w:val="a7"/>
              <w:widowControl w:val="0"/>
              <w:spacing w:after="0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06E00">
              <w:rPr>
                <w:rFonts w:ascii="Times New Roman" w:hAnsi="Times New Roman" w:cs="Times New Roman"/>
              </w:rPr>
              <w:t>Отношение христианина к природе.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27.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03.04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28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10.04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29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</w:tc>
      </w:tr>
      <w:tr w:rsidR="00370CCC" w:rsidTr="00370CCC">
        <w:tc>
          <w:tcPr>
            <w:tcW w:w="932" w:type="dxa"/>
          </w:tcPr>
          <w:p w:rsidR="00370CCC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30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31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08.05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32</w:t>
            </w:r>
          </w:p>
        </w:tc>
        <w:tc>
          <w:tcPr>
            <w:tcW w:w="6033" w:type="dxa"/>
          </w:tcPr>
          <w:p w:rsidR="00370CCC" w:rsidRPr="00D06E00" w:rsidRDefault="00370CCC" w:rsidP="00D06E00">
            <w:pPr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>Выступление учащихся со своими творч</w:t>
            </w:r>
            <w:r w:rsidR="0032545D">
              <w:rPr>
                <w:rFonts w:ascii="Times New Roman" w:eastAsia="SimSun" w:hAnsi="Times New Roman"/>
                <w:sz w:val="24"/>
                <w:szCs w:val="24"/>
              </w:rPr>
              <w:t xml:space="preserve">ескими работами: </w:t>
            </w:r>
            <w:r w:rsidRPr="00D06E00">
              <w:rPr>
                <w:rFonts w:ascii="Times New Roman" w:eastAsia="SimSun" w:hAnsi="Times New Roman"/>
                <w:sz w:val="24"/>
                <w:szCs w:val="24"/>
              </w:rPr>
              <w:t>«Значение религии в жизни человека и общества», «Памятники религиозной культуры» и т.д.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3</w:t>
            </w:r>
            <w:r>
              <w:rPr>
                <w:rFonts w:eastAsia="SimSun"/>
                <w:sz w:val="28"/>
                <w:szCs w:val="28"/>
              </w:rPr>
              <w:t>3</w:t>
            </w:r>
            <w:r w:rsidRPr="001D6381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6033" w:type="dxa"/>
          </w:tcPr>
          <w:p w:rsidR="00370CCC" w:rsidRPr="00D06E00" w:rsidRDefault="00370CCC" w:rsidP="0032545D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 xml:space="preserve">Выступление учащихся </w:t>
            </w:r>
            <w:r w:rsidR="0032545D" w:rsidRPr="00D06E00">
              <w:rPr>
                <w:rFonts w:ascii="Times New Roman" w:eastAsia="SimSun" w:hAnsi="Times New Roman"/>
                <w:sz w:val="24"/>
                <w:szCs w:val="24"/>
              </w:rPr>
              <w:t xml:space="preserve"> со своими творч</w:t>
            </w:r>
            <w:r w:rsidR="0032545D">
              <w:rPr>
                <w:rFonts w:ascii="Times New Roman" w:eastAsia="SimSun" w:hAnsi="Times New Roman"/>
                <w:sz w:val="24"/>
                <w:szCs w:val="24"/>
              </w:rPr>
              <w:t>ескими работами:</w:t>
            </w:r>
            <w:r w:rsidR="0032545D" w:rsidRPr="00D06E0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32545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D06E00">
              <w:rPr>
                <w:rFonts w:ascii="Times New Roman" w:eastAsia="SimSun" w:hAnsi="Times New Roman"/>
                <w:sz w:val="24"/>
                <w:szCs w:val="24"/>
              </w:rPr>
              <w:t xml:space="preserve">«С чего начинается Родина», 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</w:tr>
      <w:tr w:rsidR="00370CCC" w:rsidTr="00370CCC">
        <w:tc>
          <w:tcPr>
            <w:tcW w:w="932" w:type="dxa"/>
          </w:tcPr>
          <w:p w:rsidR="00370CCC" w:rsidRPr="001D6381" w:rsidRDefault="00370CCC" w:rsidP="00D06E00">
            <w:pPr>
              <w:ind w:left="360"/>
              <w:contextualSpacing/>
              <w:jc w:val="center"/>
              <w:rPr>
                <w:rFonts w:eastAsia="SimSun"/>
                <w:sz w:val="28"/>
                <w:szCs w:val="28"/>
              </w:rPr>
            </w:pPr>
            <w:r w:rsidRPr="001D6381">
              <w:rPr>
                <w:rFonts w:eastAsia="SimSun"/>
                <w:sz w:val="28"/>
                <w:szCs w:val="28"/>
              </w:rPr>
              <w:t>3</w:t>
            </w:r>
            <w:r>
              <w:rPr>
                <w:rFonts w:eastAsia="SimSun"/>
                <w:sz w:val="28"/>
                <w:szCs w:val="28"/>
              </w:rPr>
              <w:t>4</w:t>
            </w:r>
            <w:r w:rsidRPr="001D6381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6033" w:type="dxa"/>
          </w:tcPr>
          <w:p w:rsidR="00370CCC" w:rsidRPr="00D06E00" w:rsidRDefault="00370CCC" w:rsidP="0032545D">
            <w:pPr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D06E00">
              <w:rPr>
                <w:rFonts w:ascii="Times New Roman" w:eastAsia="SimSun" w:hAnsi="Times New Roman"/>
                <w:sz w:val="24"/>
                <w:szCs w:val="24"/>
              </w:rPr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1119" w:type="dxa"/>
          </w:tcPr>
          <w:p w:rsidR="00370CCC" w:rsidRDefault="00D06E00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</w:tcPr>
          <w:p w:rsidR="00370CCC" w:rsidRDefault="00E7781F" w:rsidP="00D06E00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29.05</w:t>
            </w:r>
          </w:p>
        </w:tc>
      </w:tr>
    </w:tbl>
    <w:p w:rsidR="00DD564D" w:rsidRDefault="00DD564D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Default="00E7781F" w:rsidP="00D06E00">
      <w:pPr>
        <w:pStyle w:val="Standard"/>
        <w:contextualSpacing/>
        <w:jc w:val="center"/>
        <w:rPr>
          <w:b/>
        </w:rPr>
      </w:pPr>
    </w:p>
    <w:p w:rsidR="00E7781F" w:rsidRPr="00E7781F" w:rsidRDefault="00E7781F" w:rsidP="00E7781F">
      <w:pPr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7781F" w:rsidRPr="00E7781F" w:rsidRDefault="000D6300" w:rsidP="00E778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православной культуре</w:t>
      </w:r>
    </w:p>
    <w:p w:rsidR="00E7781F" w:rsidRPr="00E7781F" w:rsidRDefault="00E7781F" w:rsidP="00E778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81F">
        <w:rPr>
          <w:rFonts w:ascii="Times New Roman" w:hAnsi="Times New Roman"/>
          <w:b/>
          <w:sz w:val="28"/>
          <w:szCs w:val="28"/>
        </w:rPr>
        <w:lastRenderedPageBreak/>
        <w:t>на 2019-2020 учебный год</w:t>
      </w:r>
    </w:p>
    <w:p w:rsidR="00E7781F" w:rsidRPr="00E7781F" w:rsidRDefault="00E7781F" w:rsidP="00E778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81F">
        <w:rPr>
          <w:rFonts w:ascii="Times New Roman" w:hAnsi="Times New Roman"/>
          <w:b/>
          <w:sz w:val="28"/>
          <w:szCs w:val="28"/>
        </w:rPr>
        <w:t>1 класс</w:t>
      </w:r>
    </w:p>
    <w:p w:rsidR="00E7781F" w:rsidRPr="00E7781F" w:rsidRDefault="00E7781F" w:rsidP="00E7781F">
      <w:pPr>
        <w:jc w:val="right"/>
        <w:rPr>
          <w:rFonts w:ascii="Times New Roman" w:hAnsi="Times New Roman"/>
          <w:b/>
          <w:sz w:val="28"/>
          <w:szCs w:val="28"/>
        </w:rPr>
      </w:pPr>
    </w:p>
    <w:p w:rsidR="00E7781F" w:rsidRPr="00E7781F" w:rsidRDefault="00E7781F" w:rsidP="00E7781F">
      <w:pPr>
        <w:jc w:val="right"/>
        <w:rPr>
          <w:rFonts w:ascii="Times New Roman" w:hAnsi="Times New Roman"/>
          <w:sz w:val="28"/>
          <w:szCs w:val="28"/>
        </w:rPr>
      </w:pPr>
    </w:p>
    <w:p w:rsidR="00E7781F" w:rsidRPr="00E7781F" w:rsidRDefault="00E7781F" w:rsidP="00E7781F">
      <w:pPr>
        <w:jc w:val="right"/>
        <w:rPr>
          <w:rFonts w:ascii="Times New Roman" w:hAnsi="Times New Roman"/>
          <w:sz w:val="28"/>
          <w:szCs w:val="28"/>
        </w:rPr>
      </w:pPr>
    </w:p>
    <w:p w:rsidR="00E7781F" w:rsidRPr="00E7781F" w:rsidRDefault="00E7781F" w:rsidP="00E7781F">
      <w:pPr>
        <w:rPr>
          <w:rFonts w:ascii="Times New Roman" w:hAnsi="Times New Roman"/>
          <w:color w:val="000080"/>
          <w:sz w:val="28"/>
          <w:szCs w:val="28"/>
        </w:rPr>
      </w:pPr>
    </w:p>
    <w:p w:rsidR="00E7781F" w:rsidRPr="00E7781F" w:rsidRDefault="00E7781F" w:rsidP="00E7781F">
      <w:pPr>
        <w:jc w:val="center"/>
        <w:rPr>
          <w:rFonts w:ascii="Times New Roman" w:hAnsi="Times New Roman"/>
          <w:sz w:val="28"/>
          <w:szCs w:val="28"/>
        </w:rPr>
      </w:pPr>
    </w:p>
    <w:p w:rsidR="00E7781F" w:rsidRPr="00E7781F" w:rsidRDefault="00E7781F" w:rsidP="00E7781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9"/>
        <w:gridCol w:w="254"/>
        <w:gridCol w:w="4819"/>
      </w:tblGrid>
      <w:tr w:rsidR="00E7781F" w:rsidRPr="00E7781F" w:rsidTr="0091230C">
        <w:trPr>
          <w:trHeight w:val="2017"/>
        </w:trPr>
        <w:tc>
          <w:tcPr>
            <w:tcW w:w="3999" w:type="dxa"/>
          </w:tcPr>
          <w:p w:rsidR="00E7781F" w:rsidRPr="00E7781F" w:rsidRDefault="00E7781F" w:rsidP="009123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81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E7781F" w:rsidRPr="00E7781F" w:rsidRDefault="00E7781F" w:rsidP="00912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81F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E7781F" w:rsidRPr="00E7781F" w:rsidRDefault="00E7781F" w:rsidP="00912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81F">
              <w:rPr>
                <w:rFonts w:ascii="Times New Roman" w:hAnsi="Times New Roman"/>
                <w:sz w:val="28"/>
                <w:szCs w:val="28"/>
              </w:rPr>
              <w:t>методического совета школы</w:t>
            </w:r>
          </w:p>
          <w:p w:rsidR="00E7781F" w:rsidRPr="00E7781F" w:rsidRDefault="00E7781F" w:rsidP="00912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781F">
              <w:rPr>
                <w:rFonts w:ascii="Times New Roman" w:hAnsi="Times New Roman"/>
                <w:sz w:val="28"/>
                <w:szCs w:val="28"/>
                <w:u w:val="single"/>
              </w:rPr>
              <w:t>№1 от 30.08.2019г.</w:t>
            </w:r>
          </w:p>
        </w:tc>
        <w:tc>
          <w:tcPr>
            <w:tcW w:w="254" w:type="dxa"/>
          </w:tcPr>
          <w:p w:rsidR="00E7781F" w:rsidRPr="00E7781F" w:rsidRDefault="00E7781F" w:rsidP="0091230C">
            <w:pPr>
              <w:spacing w:line="360" w:lineRule="auto"/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81F" w:rsidRPr="00E7781F" w:rsidRDefault="00E7781F" w:rsidP="00912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7781F" w:rsidRPr="00E7781F" w:rsidRDefault="00E7781F" w:rsidP="0091230C">
            <w:pPr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81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E7781F" w:rsidRPr="00E7781F" w:rsidRDefault="00E7781F" w:rsidP="0091230C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81F">
              <w:rPr>
                <w:rFonts w:ascii="Times New Roman" w:hAnsi="Times New Roman"/>
                <w:sz w:val="28"/>
                <w:szCs w:val="28"/>
              </w:rPr>
              <w:t>Заместитель директора по УВР:</w:t>
            </w:r>
          </w:p>
          <w:p w:rsidR="00E7781F" w:rsidRPr="00E7781F" w:rsidRDefault="00E7781F" w:rsidP="00912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81F">
              <w:rPr>
                <w:rFonts w:ascii="Times New Roman" w:hAnsi="Times New Roman"/>
                <w:sz w:val="28"/>
                <w:szCs w:val="28"/>
              </w:rPr>
              <w:t>__________/</w:t>
            </w:r>
            <w:proofErr w:type="spellStart"/>
            <w:r w:rsidRPr="00E7781F">
              <w:rPr>
                <w:rFonts w:ascii="Times New Roman" w:hAnsi="Times New Roman"/>
                <w:sz w:val="28"/>
                <w:szCs w:val="28"/>
              </w:rPr>
              <w:t>И.П.Дудникова</w:t>
            </w:r>
            <w:proofErr w:type="spellEnd"/>
            <w:r w:rsidRPr="00E7781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7781F" w:rsidRPr="00E7781F" w:rsidRDefault="00E7781F" w:rsidP="009123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81F">
              <w:rPr>
                <w:rFonts w:ascii="Times New Roman" w:hAnsi="Times New Roman"/>
                <w:sz w:val="28"/>
                <w:szCs w:val="28"/>
                <w:u w:val="single"/>
              </w:rPr>
              <w:t>30.08.2019г.</w:t>
            </w:r>
          </w:p>
        </w:tc>
      </w:tr>
    </w:tbl>
    <w:p w:rsidR="00E7781F" w:rsidRPr="00D47003" w:rsidRDefault="00E7781F" w:rsidP="00E7781F">
      <w:pPr>
        <w:jc w:val="center"/>
        <w:rPr>
          <w:szCs w:val="24"/>
        </w:rPr>
      </w:pPr>
    </w:p>
    <w:p w:rsidR="00E7781F" w:rsidRDefault="00E7781F" w:rsidP="00E7781F"/>
    <w:p w:rsidR="00E7781F" w:rsidRPr="00D5657B" w:rsidRDefault="00E7781F" w:rsidP="00D06E00">
      <w:pPr>
        <w:pStyle w:val="Standard"/>
        <w:contextualSpacing/>
        <w:jc w:val="center"/>
        <w:rPr>
          <w:b/>
        </w:rPr>
      </w:pPr>
    </w:p>
    <w:sectPr w:rsidR="00E7781F" w:rsidRPr="00D5657B" w:rsidSect="00A3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59D"/>
    <w:multiLevelType w:val="multilevel"/>
    <w:tmpl w:val="423424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9320BD"/>
    <w:multiLevelType w:val="hybridMultilevel"/>
    <w:tmpl w:val="6076E5F6"/>
    <w:lvl w:ilvl="0" w:tplc="5D5C090C">
      <w:start w:val="1"/>
      <w:numFmt w:val="upperRoman"/>
      <w:lvlText w:val="%1."/>
      <w:lvlJc w:val="left"/>
      <w:pPr>
        <w:ind w:left="172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6641E"/>
    <w:multiLevelType w:val="multilevel"/>
    <w:tmpl w:val="2A8826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956AD0"/>
    <w:multiLevelType w:val="hybridMultilevel"/>
    <w:tmpl w:val="F6F8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E4C7F"/>
    <w:multiLevelType w:val="hybridMultilevel"/>
    <w:tmpl w:val="D50A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97AB7"/>
    <w:multiLevelType w:val="multilevel"/>
    <w:tmpl w:val="2B3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93C30"/>
    <w:multiLevelType w:val="multilevel"/>
    <w:tmpl w:val="9AA4F328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43DA3A96"/>
    <w:multiLevelType w:val="multilevel"/>
    <w:tmpl w:val="761EEBE8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4C326E11"/>
    <w:multiLevelType w:val="multilevel"/>
    <w:tmpl w:val="7E46A5BE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63712A91"/>
    <w:multiLevelType w:val="multilevel"/>
    <w:tmpl w:val="5510B2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8B82771"/>
    <w:multiLevelType w:val="multilevel"/>
    <w:tmpl w:val="A7E201FC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69163EBB"/>
    <w:multiLevelType w:val="multilevel"/>
    <w:tmpl w:val="BD0610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57B"/>
    <w:rsid w:val="00021B1E"/>
    <w:rsid w:val="000D6300"/>
    <w:rsid w:val="00161266"/>
    <w:rsid w:val="0032545D"/>
    <w:rsid w:val="00370CCC"/>
    <w:rsid w:val="00435AA6"/>
    <w:rsid w:val="0095252E"/>
    <w:rsid w:val="00994A52"/>
    <w:rsid w:val="00A35756"/>
    <w:rsid w:val="00A83E48"/>
    <w:rsid w:val="00A85A28"/>
    <w:rsid w:val="00A96B7D"/>
    <w:rsid w:val="00CD2D69"/>
    <w:rsid w:val="00D00FCD"/>
    <w:rsid w:val="00D06E00"/>
    <w:rsid w:val="00D17D70"/>
    <w:rsid w:val="00D5657B"/>
    <w:rsid w:val="00D76434"/>
    <w:rsid w:val="00DD564D"/>
    <w:rsid w:val="00E7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7B"/>
    <w:pPr>
      <w:ind w:left="720"/>
      <w:contextualSpacing/>
    </w:pPr>
  </w:style>
  <w:style w:type="paragraph" w:customStyle="1" w:styleId="Standard">
    <w:name w:val="Standard"/>
    <w:rsid w:val="00D565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6">
    <w:name w:val="WW8Num16"/>
    <w:rsid w:val="00D5657B"/>
    <w:pPr>
      <w:numPr>
        <w:numId w:val="1"/>
      </w:numPr>
    </w:pPr>
  </w:style>
  <w:style w:type="numbering" w:customStyle="1" w:styleId="WW8Num22">
    <w:name w:val="WW8Num22"/>
    <w:rsid w:val="00D5657B"/>
    <w:pPr>
      <w:numPr>
        <w:numId w:val="2"/>
      </w:numPr>
    </w:pPr>
  </w:style>
  <w:style w:type="numbering" w:customStyle="1" w:styleId="WW8Num21">
    <w:name w:val="WW8Num21"/>
    <w:rsid w:val="00D5657B"/>
    <w:pPr>
      <w:numPr>
        <w:numId w:val="4"/>
      </w:numPr>
    </w:pPr>
  </w:style>
  <w:style w:type="numbering" w:customStyle="1" w:styleId="WW8Num25">
    <w:name w:val="WW8Num25"/>
    <w:rsid w:val="00D5657B"/>
    <w:pPr>
      <w:numPr>
        <w:numId w:val="5"/>
      </w:numPr>
    </w:pPr>
  </w:style>
  <w:style w:type="paragraph" w:customStyle="1" w:styleId="Default">
    <w:name w:val="Default"/>
    <w:rsid w:val="00D565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5657B"/>
    <w:rPr>
      <w:b/>
      <w:bCs/>
    </w:rPr>
  </w:style>
  <w:style w:type="table" w:styleId="a5">
    <w:name w:val="Table Grid"/>
    <w:basedOn w:val="a1"/>
    <w:uiPriority w:val="59"/>
    <w:rsid w:val="00DD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aliases w:val="Знак Знак"/>
    <w:basedOn w:val="a0"/>
    <w:link w:val="a7"/>
    <w:locked/>
    <w:rsid w:val="00370CCC"/>
    <w:rPr>
      <w:rFonts w:ascii="SimSun" w:eastAsia="SimSun"/>
      <w:sz w:val="24"/>
      <w:szCs w:val="24"/>
      <w:lang w:eastAsia="ru-RU"/>
    </w:rPr>
  </w:style>
  <w:style w:type="paragraph" w:styleId="a7">
    <w:name w:val="Body Text"/>
    <w:aliases w:val="Знак"/>
    <w:basedOn w:val="a"/>
    <w:link w:val="a6"/>
    <w:rsid w:val="00370CCC"/>
    <w:pPr>
      <w:spacing w:after="12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0CC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D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2"/>
    <w:pPr>
      <w:numPr>
        <w:numId w:val="2"/>
      </w:numPr>
    </w:pPr>
  </w:style>
  <w:style w:type="numbering" w:customStyle="1" w:styleId="Standard">
    <w:name w:val="WW8Num25"/>
    <w:pPr>
      <w:numPr>
        <w:numId w:val="5"/>
      </w:numPr>
    </w:pPr>
  </w:style>
  <w:style w:type="numbering" w:customStyle="1" w:styleId="WW8Num16">
    <w:name w:val="WW8Num16"/>
    <w:pPr>
      <w:numPr>
        <w:numId w:val="1"/>
      </w:numPr>
    </w:pPr>
  </w:style>
  <w:style w:type="numbering" w:customStyle="1" w:styleId="WW8Num22">
    <w:name w:val="WW8Num2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mc.vsevobr.ru/data/ckfsys2/files/files/2017-2018/04/koncepciya_rus_yaz__i_literatu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Начклассы</cp:lastModifiedBy>
  <cp:revision>9</cp:revision>
  <dcterms:created xsi:type="dcterms:W3CDTF">2020-01-27T20:06:00Z</dcterms:created>
  <dcterms:modified xsi:type="dcterms:W3CDTF">2020-02-07T07:04:00Z</dcterms:modified>
</cp:coreProperties>
</file>